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C" w:rsidRPr="003606DC" w:rsidRDefault="00CC26BC" w:rsidP="003606DC">
      <w:pPr>
        <w:rPr>
          <w:sz w:val="20"/>
          <w:szCs w:val="20"/>
        </w:rPr>
      </w:pPr>
      <w:r w:rsidRPr="00CC26BC">
        <w:rPr>
          <w:b/>
          <w:sz w:val="20"/>
          <w:szCs w:val="20"/>
          <w:u w:val="single"/>
        </w:rPr>
        <w:t>TABLE 1:</w:t>
      </w:r>
      <w:r>
        <w:rPr>
          <w:sz w:val="20"/>
          <w:szCs w:val="20"/>
        </w:rPr>
        <w:t xml:space="preserve">  </w:t>
      </w:r>
      <w:r w:rsidR="003606DC" w:rsidRPr="003606DC">
        <w:rPr>
          <w:sz w:val="20"/>
          <w:szCs w:val="20"/>
        </w:rPr>
        <w:t xml:space="preserve">If you mark </w:t>
      </w:r>
      <w:r w:rsidR="003606DC" w:rsidRPr="003606DC">
        <w:rPr>
          <w:b/>
          <w:sz w:val="20"/>
          <w:szCs w:val="20"/>
        </w:rPr>
        <w:t>YES</w:t>
      </w:r>
      <w:r w:rsidR="003606DC" w:rsidRPr="003606DC">
        <w:rPr>
          <w:sz w:val="20"/>
          <w:szCs w:val="20"/>
        </w:rPr>
        <w:t xml:space="preserve"> to any of the questions </w:t>
      </w:r>
      <w:r w:rsidR="003606DC" w:rsidRPr="003606DC">
        <w:rPr>
          <w:b/>
          <w:sz w:val="20"/>
          <w:szCs w:val="20"/>
          <w:u w:val="single"/>
        </w:rPr>
        <w:t>OR</w:t>
      </w:r>
      <w:r w:rsidR="003606DC" w:rsidRPr="003606DC">
        <w:rPr>
          <w:sz w:val="20"/>
          <w:szCs w:val="20"/>
        </w:rPr>
        <w:t xml:space="preserve"> if the reporting source </w:t>
      </w:r>
      <w:r>
        <w:rPr>
          <w:sz w:val="20"/>
          <w:szCs w:val="20"/>
        </w:rPr>
        <w:t>is unable to</w:t>
      </w:r>
      <w:r w:rsidR="003606DC" w:rsidRPr="003606DC">
        <w:rPr>
          <w:sz w:val="20"/>
          <w:szCs w:val="20"/>
        </w:rPr>
        <w:t xml:space="preserve"> answer the questions in </w:t>
      </w:r>
      <w:r w:rsidR="003606DC" w:rsidRPr="003606DC">
        <w:rPr>
          <w:b/>
          <w:sz w:val="20"/>
          <w:szCs w:val="20"/>
        </w:rPr>
        <w:t>TABLE 1,</w:t>
      </w:r>
      <w:r w:rsidR="003606DC" w:rsidRPr="003606DC">
        <w:rPr>
          <w:sz w:val="20"/>
          <w:szCs w:val="20"/>
        </w:rPr>
        <w:t xml:space="preserve"> </w:t>
      </w:r>
      <w:r w:rsidR="00E043AE">
        <w:rPr>
          <w:sz w:val="20"/>
          <w:szCs w:val="20"/>
        </w:rPr>
        <w:t xml:space="preserve">consider </w:t>
      </w:r>
      <w:r w:rsidR="003606DC" w:rsidRPr="003606DC">
        <w:rPr>
          <w:sz w:val="20"/>
          <w:szCs w:val="20"/>
        </w:rPr>
        <w:t>accept</w:t>
      </w:r>
      <w:r w:rsidR="00F42858">
        <w:rPr>
          <w:sz w:val="20"/>
          <w:szCs w:val="20"/>
        </w:rPr>
        <w:t>ing</w:t>
      </w:r>
      <w:r w:rsidR="003606DC" w:rsidRPr="003606DC">
        <w:rPr>
          <w:sz w:val="20"/>
          <w:szCs w:val="20"/>
        </w:rPr>
        <w:t xml:space="preserve"> as a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080"/>
        <w:gridCol w:w="1278"/>
      </w:tblGrid>
      <w:tr w:rsidR="003606DC" w:rsidTr="002A43C8">
        <w:tc>
          <w:tcPr>
            <w:tcW w:w="7218" w:type="dxa"/>
          </w:tcPr>
          <w:p w:rsidR="003606DC" w:rsidRPr="000F3AD0" w:rsidRDefault="003606DC" w:rsidP="002A43C8">
            <w:pPr>
              <w:rPr>
                <w:b/>
              </w:rPr>
            </w:pPr>
            <w:r>
              <w:rPr>
                <w:b/>
              </w:rPr>
              <w:t>TABLE 1</w:t>
            </w:r>
          </w:p>
        </w:tc>
        <w:tc>
          <w:tcPr>
            <w:tcW w:w="1080" w:type="dxa"/>
          </w:tcPr>
          <w:p w:rsidR="003606DC" w:rsidRDefault="003606DC" w:rsidP="002A43C8">
            <w:r>
              <w:t>YES</w:t>
            </w:r>
          </w:p>
        </w:tc>
        <w:tc>
          <w:tcPr>
            <w:tcW w:w="1278" w:type="dxa"/>
          </w:tcPr>
          <w:p w:rsidR="003606DC" w:rsidRDefault="003606DC" w:rsidP="002A43C8">
            <w:r>
              <w:t>NO</w:t>
            </w:r>
          </w:p>
        </w:tc>
      </w:tr>
      <w:tr w:rsidR="003606DC" w:rsidTr="002A43C8">
        <w:tc>
          <w:tcPr>
            <w:tcW w:w="7218" w:type="dxa"/>
          </w:tcPr>
          <w:p w:rsidR="003606DC" w:rsidRPr="008333A7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medication error(s) involve more than 1 patient / resident?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more than 1 dose involved in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medication error involve more than 1 day?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more than 1 medication missed?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error the result of staff not having the medicine available to give?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medication error involve a narcotic?  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a change in the behavior / medical condition of the person as a result of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a resident to resident altercation after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a change in the required level of supervision after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person receive medical treatment after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given to the wrong patient / resident?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given at the wrong time?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medication given at the wrong dose?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Default="003606DC" w:rsidP="002A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medication given after the physician gave an order to discontinue the medicine?  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8C6924" w:rsidTr="002A43C8">
        <w:tc>
          <w:tcPr>
            <w:tcW w:w="7218" w:type="dxa"/>
          </w:tcPr>
          <w:p w:rsidR="008C6924" w:rsidRDefault="008C6924" w:rsidP="008C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potential the medication error caused a death?  </w:t>
            </w:r>
          </w:p>
        </w:tc>
        <w:tc>
          <w:tcPr>
            <w:tcW w:w="1080" w:type="dxa"/>
          </w:tcPr>
          <w:p w:rsidR="008C6924" w:rsidRDefault="008C6924" w:rsidP="002A43C8"/>
        </w:tc>
        <w:tc>
          <w:tcPr>
            <w:tcW w:w="1278" w:type="dxa"/>
          </w:tcPr>
          <w:p w:rsidR="008C6924" w:rsidRDefault="008C6924" w:rsidP="002A43C8"/>
        </w:tc>
      </w:tr>
    </w:tbl>
    <w:p w:rsidR="00E16128" w:rsidRDefault="00DA5E03"/>
    <w:p w:rsidR="003606DC" w:rsidRPr="003606DC" w:rsidRDefault="00CC26BC" w:rsidP="003606DC">
      <w:pPr>
        <w:rPr>
          <w:sz w:val="20"/>
          <w:szCs w:val="20"/>
        </w:rPr>
      </w:pPr>
      <w:r w:rsidRPr="00CC26BC">
        <w:rPr>
          <w:b/>
          <w:sz w:val="20"/>
          <w:szCs w:val="20"/>
          <w:u w:val="single"/>
        </w:rPr>
        <w:t>TABLE 2:</w:t>
      </w:r>
      <w:r>
        <w:rPr>
          <w:sz w:val="20"/>
          <w:szCs w:val="20"/>
        </w:rPr>
        <w:t xml:space="preserve">  </w:t>
      </w:r>
      <w:r w:rsidR="003606DC" w:rsidRPr="003606DC">
        <w:rPr>
          <w:sz w:val="20"/>
          <w:szCs w:val="20"/>
        </w:rPr>
        <w:t xml:space="preserve">If you mark </w:t>
      </w:r>
      <w:r w:rsidR="003606DC" w:rsidRPr="003606DC">
        <w:rPr>
          <w:b/>
          <w:sz w:val="20"/>
          <w:szCs w:val="20"/>
        </w:rPr>
        <w:t>NO</w:t>
      </w:r>
      <w:r w:rsidR="003606DC" w:rsidRPr="003606DC">
        <w:rPr>
          <w:sz w:val="20"/>
          <w:szCs w:val="20"/>
        </w:rPr>
        <w:t xml:space="preserve"> to any of the questions </w:t>
      </w:r>
      <w:r w:rsidR="003606DC" w:rsidRPr="003606DC">
        <w:rPr>
          <w:b/>
          <w:sz w:val="20"/>
          <w:szCs w:val="20"/>
          <w:u w:val="single"/>
        </w:rPr>
        <w:t>OR</w:t>
      </w:r>
      <w:r w:rsidR="003606DC" w:rsidRPr="003606DC">
        <w:rPr>
          <w:sz w:val="20"/>
          <w:szCs w:val="20"/>
        </w:rPr>
        <w:t xml:space="preserve"> if the reporting source </w:t>
      </w:r>
      <w:r>
        <w:rPr>
          <w:sz w:val="20"/>
          <w:szCs w:val="20"/>
        </w:rPr>
        <w:t>is unable to</w:t>
      </w:r>
      <w:r w:rsidR="003606DC" w:rsidRPr="003606DC">
        <w:rPr>
          <w:sz w:val="20"/>
          <w:szCs w:val="20"/>
        </w:rPr>
        <w:t xml:space="preserve"> answer the questions</w:t>
      </w:r>
      <w:r w:rsidR="003606DC">
        <w:rPr>
          <w:sz w:val="20"/>
          <w:szCs w:val="20"/>
        </w:rPr>
        <w:t xml:space="preserve"> in </w:t>
      </w:r>
      <w:r w:rsidR="003606DC" w:rsidRPr="003606DC">
        <w:rPr>
          <w:b/>
          <w:sz w:val="20"/>
          <w:szCs w:val="20"/>
        </w:rPr>
        <w:t>TABLE 2</w:t>
      </w:r>
      <w:r w:rsidR="003606DC" w:rsidRPr="003606DC">
        <w:rPr>
          <w:sz w:val="20"/>
          <w:szCs w:val="20"/>
        </w:rPr>
        <w:t xml:space="preserve">, </w:t>
      </w:r>
      <w:r w:rsidR="00F42858">
        <w:rPr>
          <w:sz w:val="20"/>
          <w:szCs w:val="20"/>
        </w:rPr>
        <w:t xml:space="preserve">consider </w:t>
      </w:r>
      <w:r w:rsidR="003606DC" w:rsidRPr="003606DC">
        <w:rPr>
          <w:sz w:val="20"/>
          <w:szCs w:val="20"/>
        </w:rPr>
        <w:t>accept</w:t>
      </w:r>
      <w:r w:rsidR="00F42858">
        <w:rPr>
          <w:sz w:val="20"/>
          <w:szCs w:val="20"/>
        </w:rPr>
        <w:t>ing</w:t>
      </w:r>
      <w:r w:rsidR="003606DC" w:rsidRPr="003606DC">
        <w:rPr>
          <w:sz w:val="20"/>
          <w:szCs w:val="20"/>
        </w:rPr>
        <w:t xml:space="preserve"> as a referral.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080"/>
        <w:gridCol w:w="1278"/>
      </w:tblGrid>
      <w:tr w:rsidR="003606DC" w:rsidTr="002A43C8">
        <w:tc>
          <w:tcPr>
            <w:tcW w:w="7218" w:type="dxa"/>
          </w:tcPr>
          <w:p w:rsidR="003606DC" w:rsidRPr="000F3AD0" w:rsidRDefault="003606DC" w:rsidP="002A43C8">
            <w:pPr>
              <w:rPr>
                <w:b/>
              </w:rPr>
            </w:pPr>
            <w:r>
              <w:rPr>
                <w:b/>
              </w:rPr>
              <w:t>TABLE 2</w:t>
            </w:r>
          </w:p>
        </w:tc>
        <w:tc>
          <w:tcPr>
            <w:tcW w:w="1080" w:type="dxa"/>
          </w:tcPr>
          <w:p w:rsidR="003606DC" w:rsidRDefault="003606DC" w:rsidP="002A43C8">
            <w:r>
              <w:t>YES</w:t>
            </w:r>
          </w:p>
        </w:tc>
        <w:tc>
          <w:tcPr>
            <w:tcW w:w="1278" w:type="dxa"/>
          </w:tcPr>
          <w:p w:rsidR="003606DC" w:rsidRDefault="003606DC" w:rsidP="002A43C8">
            <w:r>
              <w:t>NO</w:t>
            </w:r>
          </w:p>
        </w:tc>
      </w:tr>
      <w:tr w:rsidR="003606DC" w:rsidTr="002A43C8">
        <w:tc>
          <w:tcPr>
            <w:tcW w:w="7218" w:type="dxa"/>
          </w:tcPr>
          <w:p w:rsidR="003606DC" w:rsidRPr="00BF6486" w:rsidRDefault="003606DC" w:rsidP="002A43C8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Was the physician or physician extender notified at the time of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as there a</w:t>
            </w:r>
            <w:r w:rsidRPr="00BF6486">
              <w:rPr>
                <w:sz w:val="20"/>
                <w:szCs w:val="20"/>
              </w:rPr>
              <w:t xml:space="preserve"> physicians’ order for the medication?  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Were the family / responsible party notified of the medication error?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Was the person administering the medication certified or licensed in the state of Kentucky?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E043AE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Was the medication error discovered on the same day that the error occurred?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  <w:tr w:rsidR="003606DC" w:rsidTr="002A43C8">
        <w:tc>
          <w:tcPr>
            <w:tcW w:w="7218" w:type="dxa"/>
          </w:tcPr>
          <w:p w:rsidR="003606DC" w:rsidRPr="00BF6486" w:rsidRDefault="00E043AE" w:rsidP="002A43C8">
            <w:pPr>
              <w:rPr>
                <w:sz w:val="20"/>
                <w:szCs w:val="20"/>
              </w:rPr>
            </w:pPr>
            <w:r w:rsidRPr="00BF6486">
              <w:rPr>
                <w:sz w:val="20"/>
                <w:szCs w:val="20"/>
              </w:rPr>
              <w:t>Has the Pharmacist reviewed the patient’s medications within the last month?</w:t>
            </w:r>
          </w:p>
        </w:tc>
        <w:tc>
          <w:tcPr>
            <w:tcW w:w="1080" w:type="dxa"/>
          </w:tcPr>
          <w:p w:rsidR="003606DC" w:rsidRDefault="003606DC" w:rsidP="002A43C8"/>
        </w:tc>
        <w:tc>
          <w:tcPr>
            <w:tcW w:w="1278" w:type="dxa"/>
          </w:tcPr>
          <w:p w:rsidR="003606DC" w:rsidRDefault="003606DC" w:rsidP="002A43C8"/>
        </w:tc>
      </w:tr>
    </w:tbl>
    <w:p w:rsidR="00CC26BC" w:rsidRDefault="00CC26BC" w:rsidP="00E043AE">
      <w:pPr>
        <w:spacing w:line="240" w:lineRule="auto"/>
        <w:rPr>
          <w:highlight w:val="yellow"/>
        </w:rPr>
      </w:pPr>
    </w:p>
    <w:p w:rsidR="00E043AE" w:rsidRDefault="00E043AE" w:rsidP="00E043AE">
      <w:pPr>
        <w:spacing w:line="240" w:lineRule="auto"/>
      </w:pPr>
      <w:r w:rsidRPr="00E043AE">
        <w:rPr>
          <w:highlight w:val="yellow"/>
        </w:rPr>
        <w:t xml:space="preserve">RED FLAG </w:t>
      </w:r>
      <w:r>
        <w:rPr>
          <w:highlight w:val="yellow"/>
        </w:rPr>
        <w:t xml:space="preserve">/ HIGH ALERT </w:t>
      </w:r>
      <w:r w:rsidRPr="00E043AE">
        <w:rPr>
          <w:highlight w:val="yellow"/>
        </w:rPr>
        <w:t>MEDICATIONS</w:t>
      </w:r>
      <w:r>
        <w:t>:                                                                                                                                                   INSULIN OR BY MOUTH MEDICINE FOR DIABETES,                                                                                                        BLOOD THINNER,                                                                                                                                                       DIURETICS (FLUID PILLS),                                                                                                                                                        HEART MEDICINE /</w:t>
      </w:r>
      <w:r w:rsidRPr="00E043AE">
        <w:t xml:space="preserve"> </w:t>
      </w:r>
      <w:r>
        <w:t>BLOOD PRESSURE MEDICINE,                                                                                                                                                                                SEIZURE MEDICINE,                                                                                                                                                                  ANTIBIOTICS,                                                                                                                                                                     ANTI-PSYCHOTICS,                                                                                                                                                             NARCOTICS (any and all)</w:t>
      </w:r>
    </w:p>
    <w:p w:rsidR="003606DC" w:rsidRDefault="003606DC"/>
    <w:sectPr w:rsidR="003606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03" w:rsidRDefault="00DA5E03" w:rsidP="003606DC">
      <w:pPr>
        <w:spacing w:after="0" w:line="240" w:lineRule="auto"/>
      </w:pPr>
      <w:r>
        <w:separator/>
      </w:r>
    </w:p>
  </w:endnote>
  <w:endnote w:type="continuationSeparator" w:id="0">
    <w:p w:rsidR="00DA5E03" w:rsidRDefault="00DA5E03" w:rsidP="0036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03" w:rsidRDefault="00DA5E03" w:rsidP="003606DC">
      <w:pPr>
        <w:spacing w:after="0" w:line="240" w:lineRule="auto"/>
      </w:pPr>
      <w:r>
        <w:separator/>
      </w:r>
    </w:p>
  </w:footnote>
  <w:footnote w:type="continuationSeparator" w:id="0">
    <w:p w:rsidR="00DA5E03" w:rsidRDefault="00DA5E03" w:rsidP="0036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606DC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</w:rPr>
          <w:alias w:val="Title"/>
          <w:id w:val="77761602"/>
          <w:placeholder>
            <w:docPart w:val="A4570354C9E34E729ECFA06524C5BF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606DC" w:rsidRDefault="003606DC" w:rsidP="003606DC">
              <w:pPr>
                <w:pStyle w:val="Header"/>
                <w:tabs>
                  <w:tab w:val="center" w:pos="4009"/>
                  <w:tab w:val="right" w:pos="8018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606DC">
                <w:rPr>
                  <w:rFonts w:ascii="Cambria" w:eastAsia="Times New Roman" w:hAnsi="Cambria" w:cs="Times New Roman"/>
                  <w:sz w:val="36"/>
                  <w:szCs w:val="36"/>
                </w:rPr>
                <w:t>Intake:  Decision Tree for Medication Errors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7E9D62B6D71A401D88DF60AF21A2D5B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606DC" w:rsidRDefault="003606DC" w:rsidP="003606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3606DC" w:rsidRDefault="00360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47F74"/>
    <w:rsid w:val="00207616"/>
    <w:rsid w:val="003606DC"/>
    <w:rsid w:val="003972A9"/>
    <w:rsid w:val="008B3E21"/>
    <w:rsid w:val="008C6924"/>
    <w:rsid w:val="00CC26BC"/>
    <w:rsid w:val="00DA5E03"/>
    <w:rsid w:val="00E043AE"/>
    <w:rsid w:val="00F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DC"/>
  </w:style>
  <w:style w:type="paragraph" w:styleId="Footer">
    <w:name w:val="footer"/>
    <w:basedOn w:val="Normal"/>
    <w:link w:val="Foot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DC"/>
  </w:style>
  <w:style w:type="paragraph" w:styleId="BalloonText">
    <w:name w:val="Balloon Text"/>
    <w:basedOn w:val="Normal"/>
    <w:link w:val="BalloonTextChar"/>
    <w:uiPriority w:val="99"/>
    <w:semiHidden/>
    <w:unhideWhenUsed/>
    <w:rsid w:val="003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DC"/>
  </w:style>
  <w:style w:type="paragraph" w:styleId="Footer">
    <w:name w:val="footer"/>
    <w:basedOn w:val="Normal"/>
    <w:link w:val="FooterChar"/>
    <w:uiPriority w:val="99"/>
    <w:unhideWhenUsed/>
    <w:rsid w:val="0036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DC"/>
  </w:style>
  <w:style w:type="paragraph" w:styleId="BalloonText">
    <w:name w:val="Balloon Text"/>
    <w:basedOn w:val="Normal"/>
    <w:link w:val="BalloonTextChar"/>
    <w:uiPriority w:val="99"/>
    <w:semiHidden/>
    <w:unhideWhenUsed/>
    <w:rsid w:val="003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570354C9E34E729ECFA06524C5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7837-155E-42B7-B440-2F06F8CC5B47}"/>
      </w:docPartPr>
      <w:docPartBody>
        <w:p w:rsidR="006548BD" w:rsidRDefault="00BC6A50" w:rsidP="00BC6A50">
          <w:pPr>
            <w:pStyle w:val="A4570354C9E34E729ECFA06524C5BFE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9D62B6D71A401D88DF60AF21A2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67D0-0FF9-4CB6-B5F9-3B6BF6F08714}"/>
      </w:docPartPr>
      <w:docPartBody>
        <w:p w:rsidR="006548BD" w:rsidRDefault="00BC6A50" w:rsidP="00BC6A50">
          <w:pPr>
            <w:pStyle w:val="7E9D62B6D71A401D88DF60AF21A2D5B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0"/>
    <w:rsid w:val="001D3A00"/>
    <w:rsid w:val="006548BD"/>
    <w:rsid w:val="00B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70354C9E34E729ECFA06524C5BFE3">
    <w:name w:val="A4570354C9E34E729ECFA06524C5BFE3"/>
    <w:rsid w:val="00BC6A50"/>
  </w:style>
  <w:style w:type="paragraph" w:customStyle="1" w:styleId="7E9D62B6D71A401D88DF60AF21A2D5B5">
    <w:name w:val="7E9D62B6D71A401D88DF60AF21A2D5B5"/>
    <w:rsid w:val="00BC6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70354C9E34E729ECFA06524C5BFE3">
    <w:name w:val="A4570354C9E34E729ECFA06524C5BFE3"/>
    <w:rsid w:val="00BC6A50"/>
  </w:style>
  <w:style w:type="paragraph" w:customStyle="1" w:styleId="7E9D62B6D71A401D88DF60AF21A2D5B5">
    <w:name w:val="7E9D62B6D71A401D88DF60AF21A2D5B5"/>
    <w:rsid w:val="00BC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0C480-55C2-4E5D-BFE4-A6684304BDF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6F618F2-954A-4FB8-ABCF-ED2BD82330BA}"/>
</file>

<file path=customXml/itemProps4.xml><?xml version="1.0" encoding="utf-8"?>
<ds:datastoreItem xmlns:ds="http://schemas.openxmlformats.org/officeDocument/2006/customXml" ds:itemID="{D679419A-2DE1-4C91-B5DD-AE3BF753A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Intake:  Decision Tree for Medication Errors</vt:lpstr>
    </vt:vector>
  </TitlesOfParts>
  <Company>Commonwealth of Kentucky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Medication Errors</dc:title>
  <dc:creator>leslie.caudill</dc:creator>
  <cp:lastModifiedBy>leslie.caudill</cp:lastModifiedBy>
  <cp:revision>6</cp:revision>
  <dcterms:created xsi:type="dcterms:W3CDTF">2012-09-11T17:34:00Z</dcterms:created>
  <dcterms:modified xsi:type="dcterms:W3CDTF">2012-09-17T12:43:00Z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2012</vt:lpwstr>
  </property>
</Properties>
</file>